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B05883" w14:textId="4906AB27" w:rsidR="0059166F" w:rsidRDefault="008603D1" w:rsidP="00E171D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E171DF" w:rsidRPr="00E171DF">
        <w:rPr>
          <w:b/>
          <w:bCs/>
          <w:sz w:val="28"/>
          <w:szCs w:val="28"/>
        </w:rPr>
        <w:t>Aula</w:t>
      </w:r>
      <w:r w:rsidR="00E171DF">
        <w:rPr>
          <w:b/>
          <w:bCs/>
          <w:sz w:val="28"/>
          <w:szCs w:val="28"/>
        </w:rPr>
        <w:t xml:space="preserve"> </w:t>
      </w:r>
      <w:r w:rsidR="00E171DF" w:rsidRPr="00E171DF">
        <w:rPr>
          <w:b/>
          <w:bCs/>
          <w:sz w:val="28"/>
          <w:szCs w:val="28"/>
        </w:rPr>
        <w:t>5</w:t>
      </w:r>
      <w:r w:rsidR="00E171DF">
        <w:rPr>
          <w:b/>
          <w:bCs/>
          <w:sz w:val="28"/>
          <w:szCs w:val="28"/>
        </w:rPr>
        <w:t xml:space="preserve"> </w:t>
      </w:r>
      <w:r w:rsidR="00E171DF" w:rsidRPr="00E171DF">
        <w:rPr>
          <w:b/>
          <w:bCs/>
          <w:sz w:val="28"/>
          <w:szCs w:val="28"/>
        </w:rPr>
        <w:t>Introdução</w:t>
      </w:r>
      <w:r w:rsidR="00E171DF">
        <w:rPr>
          <w:b/>
          <w:bCs/>
          <w:sz w:val="28"/>
          <w:szCs w:val="28"/>
        </w:rPr>
        <w:t xml:space="preserve"> a</w:t>
      </w:r>
      <w:r w:rsidR="00E171DF" w:rsidRPr="00E171DF">
        <w:rPr>
          <w:b/>
          <w:bCs/>
          <w:sz w:val="28"/>
          <w:szCs w:val="28"/>
        </w:rPr>
        <w:t>o</w:t>
      </w:r>
      <w:r w:rsidR="00E171DF">
        <w:rPr>
          <w:b/>
          <w:bCs/>
          <w:sz w:val="28"/>
          <w:szCs w:val="28"/>
        </w:rPr>
        <w:t xml:space="preserve"> </w:t>
      </w:r>
      <w:r w:rsidR="00E171DF" w:rsidRPr="00E171DF">
        <w:rPr>
          <w:b/>
          <w:bCs/>
          <w:sz w:val="28"/>
          <w:szCs w:val="28"/>
        </w:rPr>
        <w:t>Swing</w:t>
      </w:r>
      <w:r w:rsidR="00E171DF">
        <w:rPr>
          <w:b/>
          <w:bCs/>
          <w:sz w:val="28"/>
          <w:szCs w:val="28"/>
        </w:rPr>
        <w:t xml:space="preserve"> </w:t>
      </w:r>
      <w:r w:rsidR="00E171DF" w:rsidRPr="00E171DF">
        <w:rPr>
          <w:b/>
          <w:bCs/>
          <w:sz w:val="28"/>
          <w:szCs w:val="28"/>
        </w:rPr>
        <w:t>e</w:t>
      </w:r>
      <w:r w:rsidR="00E171DF">
        <w:rPr>
          <w:b/>
          <w:bCs/>
          <w:sz w:val="28"/>
          <w:szCs w:val="28"/>
        </w:rPr>
        <w:t xml:space="preserve"> </w:t>
      </w:r>
      <w:proofErr w:type="spellStart"/>
      <w:r w:rsidR="00E171DF">
        <w:rPr>
          <w:b/>
          <w:bCs/>
          <w:sz w:val="28"/>
          <w:szCs w:val="28"/>
        </w:rPr>
        <w:t>J</w:t>
      </w:r>
      <w:r w:rsidR="00E171DF" w:rsidRPr="00E171DF">
        <w:rPr>
          <w:b/>
          <w:bCs/>
          <w:sz w:val="28"/>
          <w:szCs w:val="28"/>
        </w:rPr>
        <w:t>avaFX</w:t>
      </w:r>
      <w:proofErr w:type="spellEnd"/>
    </w:p>
    <w:p w14:paraId="5B72DD04" w14:textId="1CD8D8FA" w:rsidR="00E171DF" w:rsidRDefault="00E171DF">
      <w:r>
        <w:t>O Java não vem com a maioria dos pacotes popular.</w:t>
      </w:r>
    </w:p>
    <w:p w14:paraId="6CF4E8F0" w14:textId="57B28398" w:rsidR="00E171DF" w:rsidRDefault="00E171DF" w:rsidP="00E171DF">
      <w:pPr>
        <w:jc w:val="center"/>
      </w:pPr>
      <w:r w:rsidRPr="00E171DF">
        <w:rPr>
          <w:noProof/>
        </w:rPr>
        <w:drawing>
          <wp:inline distT="0" distB="0" distL="0" distR="0" wp14:anchorId="766F3BFE" wp14:editId="6486C247">
            <wp:extent cx="5400675" cy="2775585"/>
            <wp:effectExtent l="0" t="0" r="9525" b="5715"/>
            <wp:docPr id="20634933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933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F893" w14:textId="77777777" w:rsidR="00E171DF" w:rsidRDefault="00E171DF" w:rsidP="00E171DF"/>
    <w:p w14:paraId="3AE04CDB" w14:textId="21A46F4F" w:rsidR="00E171DF" w:rsidRDefault="00E171DF" w:rsidP="00E171DF">
      <w:proofErr w:type="spellStart"/>
      <w:r>
        <w:t>Java.lang</w:t>
      </w:r>
      <w:proofErr w:type="spellEnd"/>
      <w:r>
        <w:t xml:space="preserve"> -&gt; Pacote padão nativo / </w:t>
      </w:r>
      <w:r w:rsidRPr="00E171DF">
        <w:t xml:space="preserve">O pacote </w:t>
      </w:r>
      <w:proofErr w:type="spellStart"/>
      <w:r w:rsidRPr="00E171DF">
        <w:t>java.lang</w:t>
      </w:r>
      <w:proofErr w:type="spellEnd"/>
      <w:r w:rsidRPr="00E171DF">
        <w:t xml:space="preserve"> no Java contém as classes fundamentais para a linguagem, incluindo classes como </w:t>
      </w:r>
      <w:proofErr w:type="spellStart"/>
      <w:r w:rsidRPr="00E171DF">
        <w:t>Object</w:t>
      </w:r>
      <w:proofErr w:type="spellEnd"/>
      <w:r w:rsidRPr="00E171DF">
        <w:t xml:space="preserve">, </w:t>
      </w:r>
      <w:proofErr w:type="spellStart"/>
      <w:r w:rsidRPr="00E171DF">
        <w:t>String</w:t>
      </w:r>
      <w:proofErr w:type="spellEnd"/>
      <w:r w:rsidRPr="00E171DF">
        <w:t xml:space="preserve">, System, </w:t>
      </w:r>
      <w:proofErr w:type="spellStart"/>
      <w:r w:rsidRPr="00E171DF">
        <w:t>Math</w:t>
      </w:r>
      <w:proofErr w:type="spellEnd"/>
      <w:r w:rsidRPr="00E171DF">
        <w:t>, entre outras, que são essenciais para a execução de qualquer programa Java e são automaticamente importadas.</w:t>
      </w:r>
    </w:p>
    <w:p w14:paraId="3A84A221" w14:textId="77777777" w:rsidR="00E171DF" w:rsidRDefault="00E171DF" w:rsidP="00E171DF"/>
    <w:p w14:paraId="505D295E" w14:textId="162777B0" w:rsidR="00E171DF" w:rsidRDefault="00E171DF" w:rsidP="00E171DF">
      <w:r w:rsidRPr="00E171DF">
        <w:rPr>
          <w:b/>
          <w:bCs/>
        </w:rPr>
        <w:t>Java Swing:</w:t>
      </w:r>
      <w:r w:rsidRPr="00E171DF">
        <w:t xml:space="preserve"> é um kit de ferramentas (toolkit) para a criação de interfaces gráficas de usuário (</w:t>
      </w:r>
      <w:proofErr w:type="spellStart"/>
      <w:r w:rsidRPr="00E171DF">
        <w:t>GUIs</w:t>
      </w:r>
      <w:proofErr w:type="spellEnd"/>
      <w:r w:rsidRPr="00E171DF">
        <w:t>) em aplicações Java. Ele faz parte das Java Foundation Classes (JFC) e oferece um conjunto rico de componentes visuais para construir aplicações desktop com visual atraente e funcionalidades avançadas.</w:t>
      </w:r>
    </w:p>
    <w:p w14:paraId="5FD4B352" w14:textId="7DF03890" w:rsidR="005E5FB1" w:rsidRDefault="00E171DF" w:rsidP="00E171DF">
      <w:pPr>
        <w:tabs>
          <w:tab w:val="left" w:pos="1290"/>
        </w:tabs>
      </w:pPr>
      <w:r w:rsidRPr="00E171DF">
        <w:t xml:space="preserve">AWT (Abstract </w:t>
      </w:r>
      <w:proofErr w:type="spellStart"/>
      <w:r w:rsidRPr="00E171DF">
        <w:t>Window</w:t>
      </w:r>
      <w:proofErr w:type="spellEnd"/>
      <w:r w:rsidRPr="00E171DF">
        <w:t xml:space="preserve"> Toolkit) é um toolkit gráfico antigo da linguagem Java, usado para criar interfaces gráficas do usuário (</w:t>
      </w:r>
      <w:proofErr w:type="spellStart"/>
      <w:r w:rsidRPr="00E171DF">
        <w:t>GUIs</w:t>
      </w:r>
      <w:proofErr w:type="spellEnd"/>
      <w:r w:rsidRPr="00E171DF">
        <w:t>).</w:t>
      </w:r>
      <w:r>
        <w:t xml:space="preserve"> O Java Swing é a versão nova e atualizada do AWT.</w:t>
      </w:r>
    </w:p>
    <w:p w14:paraId="2D7D32D8" w14:textId="032ABCD6" w:rsidR="00E171DF" w:rsidRDefault="00E171DF" w:rsidP="00E171DF">
      <w:pPr>
        <w:tabs>
          <w:tab w:val="left" w:pos="1290"/>
        </w:tabs>
      </w:pPr>
      <w:r w:rsidRPr="00E171DF">
        <w:rPr>
          <w:noProof/>
        </w:rPr>
        <w:lastRenderedPageBreak/>
        <w:drawing>
          <wp:inline distT="0" distB="0" distL="0" distR="0" wp14:anchorId="199B11BF" wp14:editId="3C367255">
            <wp:extent cx="5400675" cy="3121660"/>
            <wp:effectExtent l="0" t="0" r="9525" b="2540"/>
            <wp:docPr id="8026555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55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D1F3" w14:textId="77777777" w:rsidR="005E5FB1" w:rsidRDefault="005E5FB1" w:rsidP="00E171DF">
      <w:pPr>
        <w:tabs>
          <w:tab w:val="left" w:pos="1290"/>
        </w:tabs>
      </w:pPr>
    </w:p>
    <w:p w14:paraId="79A2AA32" w14:textId="682F7D5F" w:rsidR="005E5FB1" w:rsidRDefault="005E5FB1" w:rsidP="00E171DF">
      <w:pPr>
        <w:tabs>
          <w:tab w:val="left" w:pos="1290"/>
        </w:tabs>
      </w:pPr>
      <w:r w:rsidRPr="005E5FB1">
        <w:drawing>
          <wp:inline distT="0" distB="0" distL="0" distR="0" wp14:anchorId="00E993F6" wp14:editId="7D4B50D0">
            <wp:extent cx="5400675" cy="2304415"/>
            <wp:effectExtent l="0" t="0" r="9525" b="635"/>
            <wp:docPr id="716671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1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81D6" w14:textId="77777777" w:rsidR="005E5FB1" w:rsidRDefault="005E5FB1" w:rsidP="00E171DF">
      <w:pPr>
        <w:tabs>
          <w:tab w:val="left" w:pos="1290"/>
        </w:tabs>
      </w:pPr>
    </w:p>
    <w:p w14:paraId="63EF9756" w14:textId="61A0D62C" w:rsidR="005E5FB1" w:rsidRDefault="005E5FB1" w:rsidP="00E171DF">
      <w:pPr>
        <w:tabs>
          <w:tab w:val="left" w:pos="1290"/>
        </w:tabs>
      </w:pPr>
      <w:r w:rsidRPr="005E5FB1">
        <w:drawing>
          <wp:inline distT="0" distB="0" distL="0" distR="0" wp14:anchorId="72454D6B" wp14:editId="4407BB97">
            <wp:extent cx="5400675" cy="2407920"/>
            <wp:effectExtent l="0" t="0" r="9525" b="0"/>
            <wp:docPr id="8947051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05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4A3F" w14:textId="60B98E58" w:rsidR="005E5FB1" w:rsidRDefault="005E5FB1" w:rsidP="00E171DF">
      <w:pPr>
        <w:tabs>
          <w:tab w:val="left" w:pos="1290"/>
        </w:tabs>
      </w:pPr>
      <w:r w:rsidRPr="005E5FB1">
        <w:lastRenderedPageBreak/>
        <w:drawing>
          <wp:inline distT="0" distB="0" distL="0" distR="0" wp14:anchorId="4996A98C" wp14:editId="0CC9E57B">
            <wp:extent cx="5400675" cy="2470785"/>
            <wp:effectExtent l="0" t="0" r="9525" b="5715"/>
            <wp:docPr id="2551457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5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FA65" w14:textId="77777777" w:rsidR="005E5FB1" w:rsidRDefault="005E5FB1" w:rsidP="00E171DF">
      <w:pPr>
        <w:tabs>
          <w:tab w:val="left" w:pos="1290"/>
        </w:tabs>
      </w:pPr>
    </w:p>
    <w:p w14:paraId="11501A8E" w14:textId="72EBA720" w:rsidR="005E5FB1" w:rsidRDefault="006130F3" w:rsidP="00E171DF">
      <w:pPr>
        <w:tabs>
          <w:tab w:val="left" w:pos="1290"/>
        </w:tabs>
      </w:pPr>
      <w:proofErr w:type="spellStart"/>
      <w:r w:rsidRPr="006130F3">
        <w:rPr>
          <w:b/>
          <w:bCs/>
        </w:rPr>
        <w:t>JavaFX</w:t>
      </w:r>
      <w:proofErr w:type="spellEnd"/>
      <w:r>
        <w:t>:</w:t>
      </w:r>
      <w:r w:rsidRPr="006130F3">
        <w:t xml:space="preserve"> é uma plataforma de software desenvolvida pela Oracle para a criação de aplicativos cliente ricos e modernos, tanto para desktop quanto para web. É uma evolução do Java Swing, oferecendo recursos como interface de usuário avançada, gráficos acelerados por hardware e suporte para conteúdo multimídia.</w:t>
      </w:r>
    </w:p>
    <w:p w14:paraId="1EAAFA6F" w14:textId="77777777" w:rsidR="00360CC3" w:rsidRDefault="00360CC3" w:rsidP="00E171DF">
      <w:pPr>
        <w:tabs>
          <w:tab w:val="left" w:pos="1290"/>
        </w:tabs>
      </w:pPr>
    </w:p>
    <w:p w14:paraId="25C003F2" w14:textId="30B15CE0" w:rsidR="00360CC3" w:rsidRDefault="00360CC3" w:rsidP="00E171DF">
      <w:pPr>
        <w:tabs>
          <w:tab w:val="left" w:pos="1290"/>
        </w:tabs>
      </w:pPr>
      <w:r w:rsidRPr="00360CC3">
        <w:drawing>
          <wp:inline distT="0" distB="0" distL="0" distR="0" wp14:anchorId="1F44C9CE" wp14:editId="7D04CEAB">
            <wp:extent cx="5400675" cy="2612390"/>
            <wp:effectExtent l="0" t="0" r="9525" b="0"/>
            <wp:docPr id="6122643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643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E4D6" w14:textId="77777777" w:rsidR="00360CC3" w:rsidRDefault="00360CC3" w:rsidP="00E171DF">
      <w:pPr>
        <w:tabs>
          <w:tab w:val="left" w:pos="1290"/>
        </w:tabs>
      </w:pPr>
    </w:p>
    <w:p w14:paraId="44163EF5" w14:textId="097FDA70" w:rsidR="00360CC3" w:rsidRDefault="00C44C0E" w:rsidP="00E171DF">
      <w:pPr>
        <w:tabs>
          <w:tab w:val="left" w:pos="1290"/>
        </w:tabs>
      </w:pPr>
      <w:r w:rsidRPr="00C44C0E">
        <w:lastRenderedPageBreak/>
        <w:drawing>
          <wp:inline distT="0" distB="0" distL="0" distR="0" wp14:anchorId="08EBA001" wp14:editId="4A7FA492">
            <wp:extent cx="5400675" cy="3310890"/>
            <wp:effectExtent l="0" t="0" r="9525" b="3810"/>
            <wp:docPr id="18748666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6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C263" w14:textId="4A56ABA1" w:rsidR="00C44C0E" w:rsidRDefault="00C44C0E" w:rsidP="00E171DF">
      <w:pPr>
        <w:tabs>
          <w:tab w:val="left" w:pos="1290"/>
        </w:tabs>
      </w:pPr>
      <w:r w:rsidRPr="00C44C0E">
        <w:drawing>
          <wp:inline distT="0" distB="0" distL="0" distR="0" wp14:anchorId="7A030B3D" wp14:editId="6F018BD7">
            <wp:extent cx="5400675" cy="3217545"/>
            <wp:effectExtent l="0" t="0" r="9525" b="1905"/>
            <wp:docPr id="14762726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2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E227" w14:textId="77777777" w:rsidR="00C44C0E" w:rsidRDefault="00C44C0E" w:rsidP="00E171DF">
      <w:pPr>
        <w:tabs>
          <w:tab w:val="left" w:pos="1290"/>
        </w:tabs>
      </w:pPr>
    </w:p>
    <w:p w14:paraId="74A35954" w14:textId="63FABF5A" w:rsidR="00C44C0E" w:rsidRDefault="00C44C0E" w:rsidP="00E171DF">
      <w:pPr>
        <w:tabs>
          <w:tab w:val="left" w:pos="1290"/>
        </w:tabs>
      </w:pPr>
      <w:r w:rsidRPr="00C44C0E">
        <w:lastRenderedPageBreak/>
        <w:drawing>
          <wp:inline distT="0" distB="0" distL="0" distR="0" wp14:anchorId="46901576" wp14:editId="503031FE">
            <wp:extent cx="5400675" cy="3292475"/>
            <wp:effectExtent l="0" t="0" r="9525" b="3175"/>
            <wp:docPr id="17137742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4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A4A024" w14:textId="25A07C97" w:rsidR="00360CC3" w:rsidRDefault="00360CC3" w:rsidP="00E171DF">
      <w:pPr>
        <w:tabs>
          <w:tab w:val="left" w:pos="1290"/>
        </w:tabs>
      </w:pPr>
      <w:r>
        <w:t xml:space="preserve"> </w:t>
      </w:r>
    </w:p>
    <w:p w14:paraId="489FDB32" w14:textId="77777777" w:rsidR="005E5FB1" w:rsidRDefault="005E5FB1" w:rsidP="00E171DF">
      <w:pPr>
        <w:tabs>
          <w:tab w:val="left" w:pos="1290"/>
        </w:tabs>
      </w:pPr>
    </w:p>
    <w:p w14:paraId="200A5DC6" w14:textId="77777777" w:rsidR="005E5FB1" w:rsidRDefault="005E5FB1" w:rsidP="00E171DF">
      <w:pPr>
        <w:tabs>
          <w:tab w:val="left" w:pos="1290"/>
        </w:tabs>
      </w:pPr>
    </w:p>
    <w:p w14:paraId="6776D8EA" w14:textId="77777777" w:rsidR="00E171DF" w:rsidRDefault="00E171DF" w:rsidP="00E171DF">
      <w:pPr>
        <w:jc w:val="center"/>
      </w:pPr>
    </w:p>
    <w:sectPr w:rsidR="00E171DF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3C9"/>
    <w:rsid w:val="00360CC3"/>
    <w:rsid w:val="003F23C9"/>
    <w:rsid w:val="0059166F"/>
    <w:rsid w:val="005E5FB1"/>
    <w:rsid w:val="006130F3"/>
    <w:rsid w:val="007E413D"/>
    <w:rsid w:val="00814F9A"/>
    <w:rsid w:val="008603D1"/>
    <w:rsid w:val="00B515B7"/>
    <w:rsid w:val="00C40AFA"/>
    <w:rsid w:val="00C44C0E"/>
    <w:rsid w:val="00D21BB9"/>
    <w:rsid w:val="00E171DF"/>
    <w:rsid w:val="00E64FDF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5DA4EF"/>
  <w15:chartTrackingRefBased/>
  <w15:docId w15:val="{D50DD7B9-3280-4A05-B093-F4C001C8C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F23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F23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F23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F23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F23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F23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F23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F23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F23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F23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F2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F23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F23C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F23C9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F23C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F23C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F23C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F23C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F23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23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F23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F23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F23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F23C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F23C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F23C9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F23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F23C9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F23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</Pages>
  <Words>185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6</cp:revision>
  <dcterms:created xsi:type="dcterms:W3CDTF">2025-06-21T03:25:00Z</dcterms:created>
  <dcterms:modified xsi:type="dcterms:W3CDTF">2025-06-25T04:28:00Z</dcterms:modified>
</cp:coreProperties>
</file>